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2021年宝鸡职业技术学院公开招聘硕士及以上研究生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思政课教师计划一览表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72"/>
        <w:gridCol w:w="853"/>
        <w:gridCol w:w="788"/>
        <w:gridCol w:w="807"/>
        <w:gridCol w:w="750"/>
        <w:gridCol w:w="530"/>
        <w:gridCol w:w="684"/>
        <w:gridCol w:w="1240"/>
        <w:gridCol w:w="743"/>
        <w:gridCol w:w="707"/>
        <w:gridCol w:w="2644"/>
        <w:gridCol w:w="766"/>
        <w:gridCol w:w="112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序号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单位性质/经费形式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简称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代码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人数</w:t>
            </w:r>
          </w:p>
        </w:tc>
        <w:tc>
          <w:tcPr>
            <w:tcW w:w="5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招聘岗位所需资格条件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专业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层次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学位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宝鸡市人民政府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宝鸡职业   技术学院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公益二类/全额拨款</w:t>
            </w:r>
          </w:p>
        </w:tc>
        <w:tc>
          <w:tcPr>
            <w:tcW w:w="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专任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教师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202101</w:t>
            </w:r>
          </w:p>
        </w:tc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思想政治教育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val="en-US" w:eastAsia="zh-CN"/>
              </w:rPr>
              <w:t>030505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研究生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中共党员（含预备），本科为思想政治教育或法学专业，硕士研究生年龄35周岁以下，博士研究生年龄可放宽至40周岁以下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杨林生</w:t>
            </w:r>
          </w:p>
        </w:tc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0917-3568014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陕西师范大学长安校区新勇学生活动中心二层多功能厅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202102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法学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val="en-US" w:eastAsia="zh-CN"/>
              </w:rPr>
              <w:t>0301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研究生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中共党员（含预备），本科为思想政治教育或法学专业，硕士研究生年龄35周岁以下，博士研究生年龄可放宽至40周岁以下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202103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马克思主义中国化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  <w:t>研究（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val="en-US" w:eastAsia="zh-CN"/>
              </w:rPr>
              <w:t>030503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研究生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中共党员（含预备），本科为思想政治教育或法学专业，硕士研究生年龄35周岁以下，博士研究生年龄可放宽至40周岁以下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202104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中国近现代史基本问题研究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val="en-US" w:eastAsia="zh-CN"/>
              </w:rPr>
              <w:t>030506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研究生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5"/>
                <w:szCs w:val="15"/>
              </w:rPr>
              <w:t>中共党员（含预备），本科为思想政治教育或法学专业，硕士研究生年龄35周岁以下，博士研究生年龄可放宽至40周岁以下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2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E"/>
    <w:rsid w:val="002819EE"/>
    <w:rsid w:val="04844E09"/>
    <w:rsid w:val="271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2021-12-06T08:17:00Z</dcterms:created>
  <dc:creator>杨林生</dc:creator>
  <cp:lastModifiedBy>蒲</cp:lastModifiedBy>
  <dcterms:modified xsi:type="dcterms:W3CDTF">2021-12-06T12:01:15Z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A64FF11AB88C482984838069E9522093</vt:lpwstr>
  </property>
</Properties>
</file>